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03" w:rsidRDefault="000E4C18" w:rsidP="00884A34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Важно знать.</w:t>
      </w:r>
    </w:p>
    <w:p w:rsidR="0077194C" w:rsidRPr="0077194C" w:rsidRDefault="0077194C" w:rsidP="0077194C">
      <w:pPr>
        <w:pStyle w:val="a3"/>
        <w:shd w:val="clear" w:color="auto" w:fill="FFFFFF"/>
        <w:spacing w:before="120" w:after="120"/>
        <w:jc w:val="both"/>
        <w:textAlignment w:val="baseline"/>
        <w:rPr>
          <w:b/>
          <w:color w:val="000000" w:themeColor="text1"/>
          <w:sz w:val="28"/>
          <w:szCs w:val="28"/>
        </w:rPr>
      </w:pPr>
      <w:r w:rsidRPr="0077194C">
        <w:rPr>
          <w:b/>
          <w:color w:val="000000" w:themeColor="text1"/>
          <w:sz w:val="28"/>
          <w:szCs w:val="28"/>
        </w:rPr>
        <w:t xml:space="preserve">Перечисление </w:t>
      </w:r>
      <w:r>
        <w:rPr>
          <w:b/>
          <w:color w:val="000000" w:themeColor="text1"/>
          <w:sz w:val="28"/>
          <w:szCs w:val="28"/>
        </w:rPr>
        <w:t>налога на доходы физических лиц.</w:t>
      </w:r>
    </w:p>
    <w:p w:rsidR="0077194C" w:rsidRPr="0077194C" w:rsidRDefault="0077194C" w:rsidP="0077194C">
      <w:pPr>
        <w:pStyle w:val="a3"/>
        <w:shd w:val="clear" w:color="auto" w:fill="FFFFFF"/>
        <w:spacing w:before="120" w:after="120"/>
        <w:jc w:val="both"/>
        <w:textAlignment w:val="baseline"/>
        <w:rPr>
          <w:color w:val="000000" w:themeColor="text1"/>
          <w:sz w:val="28"/>
          <w:szCs w:val="28"/>
        </w:rPr>
      </w:pPr>
      <w:r w:rsidRPr="0077194C">
        <w:rPr>
          <w:color w:val="000000" w:themeColor="text1"/>
          <w:sz w:val="28"/>
          <w:szCs w:val="28"/>
        </w:rPr>
        <w:t>С 1 января 2024 года налог, исчисленный и удержанный с 1-го по 22-е число текущего месяца, нужно вносить в бюджет не позднее 28-го числа текущего месяца. Суммы, исчисленные и удержанные с 23-го по последнее число текущего месяца, - не позднее 5-го числа следующего месяца. Для НДФЛ, исчисленного и удержанного с 23 по 31 декабря, изменений нет. Эти суммы нужно перечислить не позднее последнего рабочего дня текущего года.</w:t>
      </w:r>
    </w:p>
    <w:p w:rsidR="0077194C" w:rsidRPr="0077194C" w:rsidRDefault="0077194C" w:rsidP="0077194C">
      <w:pPr>
        <w:pStyle w:val="a3"/>
        <w:shd w:val="clear" w:color="auto" w:fill="FFFFFF"/>
        <w:spacing w:before="120" w:after="120"/>
        <w:jc w:val="both"/>
        <w:textAlignment w:val="baseline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Уведомление об исчисленных суммах налогов, авансовых платежей по налогам, сборов, страховых взносов </w:t>
      </w:r>
      <w:r w:rsidRPr="0077194C">
        <w:rPr>
          <w:b/>
          <w:color w:val="000000" w:themeColor="text1"/>
          <w:sz w:val="28"/>
          <w:szCs w:val="28"/>
        </w:rPr>
        <w:t xml:space="preserve">по </w:t>
      </w:r>
      <w:r>
        <w:rPr>
          <w:b/>
          <w:color w:val="000000" w:themeColor="text1"/>
          <w:sz w:val="28"/>
          <w:szCs w:val="28"/>
        </w:rPr>
        <w:t>налогу на доходы физических лиц.</w:t>
      </w:r>
    </w:p>
    <w:p w:rsidR="0077194C" w:rsidRPr="0077194C" w:rsidRDefault="0077194C" w:rsidP="0077194C">
      <w:pPr>
        <w:pStyle w:val="a3"/>
        <w:shd w:val="clear" w:color="auto" w:fill="FFFFFF"/>
        <w:spacing w:before="120" w:after="120"/>
        <w:jc w:val="both"/>
        <w:textAlignment w:val="baseline"/>
        <w:rPr>
          <w:color w:val="000000" w:themeColor="text1"/>
          <w:sz w:val="28"/>
          <w:szCs w:val="28"/>
        </w:rPr>
      </w:pPr>
      <w:r w:rsidRPr="0077194C">
        <w:rPr>
          <w:color w:val="000000" w:themeColor="text1"/>
          <w:sz w:val="28"/>
          <w:szCs w:val="28"/>
        </w:rPr>
        <w:t>С 1 января 2024 года налоговые агенты обязаны представлять уведомления 2 раза в месяц:</w:t>
      </w:r>
    </w:p>
    <w:p w:rsidR="0077194C" w:rsidRPr="0077194C" w:rsidRDefault="0077194C" w:rsidP="0077194C">
      <w:pPr>
        <w:pStyle w:val="a3"/>
        <w:shd w:val="clear" w:color="auto" w:fill="FFFFFF"/>
        <w:spacing w:before="120" w:after="120"/>
        <w:jc w:val="both"/>
        <w:textAlignment w:val="baseline"/>
        <w:rPr>
          <w:color w:val="000000" w:themeColor="text1"/>
          <w:sz w:val="28"/>
          <w:szCs w:val="28"/>
        </w:rPr>
      </w:pPr>
      <w:r w:rsidRPr="0077194C">
        <w:rPr>
          <w:color w:val="000000" w:themeColor="text1"/>
          <w:sz w:val="28"/>
          <w:szCs w:val="28"/>
        </w:rPr>
        <w:t xml:space="preserve">- по НДФЛ, </w:t>
      </w:r>
      <w:proofErr w:type="gramStart"/>
      <w:r w:rsidRPr="0077194C">
        <w:rPr>
          <w:color w:val="000000" w:themeColor="text1"/>
          <w:sz w:val="28"/>
          <w:szCs w:val="28"/>
        </w:rPr>
        <w:t>исчисленному</w:t>
      </w:r>
      <w:proofErr w:type="gramEnd"/>
      <w:r w:rsidRPr="0077194C">
        <w:rPr>
          <w:color w:val="000000" w:themeColor="text1"/>
          <w:sz w:val="28"/>
          <w:szCs w:val="28"/>
        </w:rPr>
        <w:t xml:space="preserve"> и удержанному с 1-го по 22-е число текущего месяца, - не позднее 25-го числа этого же месяца;</w:t>
      </w:r>
    </w:p>
    <w:p w:rsidR="0077194C" w:rsidRPr="0077194C" w:rsidRDefault="0077194C" w:rsidP="0077194C">
      <w:pPr>
        <w:pStyle w:val="a3"/>
        <w:shd w:val="clear" w:color="auto" w:fill="FFFFFF"/>
        <w:spacing w:before="120" w:after="120"/>
        <w:jc w:val="both"/>
        <w:textAlignment w:val="baseline"/>
        <w:rPr>
          <w:color w:val="000000" w:themeColor="text1"/>
          <w:sz w:val="28"/>
          <w:szCs w:val="28"/>
        </w:rPr>
      </w:pPr>
      <w:r w:rsidRPr="0077194C">
        <w:rPr>
          <w:color w:val="000000" w:themeColor="text1"/>
          <w:sz w:val="28"/>
          <w:szCs w:val="28"/>
        </w:rPr>
        <w:t>- по налогу, который исчислили и удержали с 23-го числа по последнее число текущего месяца, - не позднее 3-го числа следующего месяца.</w:t>
      </w:r>
    </w:p>
    <w:p w:rsidR="0077194C" w:rsidRDefault="0077194C" w:rsidP="0077194C">
      <w:pPr>
        <w:pStyle w:val="a3"/>
        <w:shd w:val="clear" w:color="auto" w:fill="FFFFFF"/>
        <w:spacing w:before="120" w:after="120"/>
        <w:jc w:val="both"/>
        <w:textAlignment w:val="baseline"/>
        <w:rPr>
          <w:color w:val="000000" w:themeColor="text1"/>
          <w:sz w:val="28"/>
          <w:szCs w:val="28"/>
        </w:rPr>
      </w:pPr>
      <w:r w:rsidRPr="0077194C">
        <w:rPr>
          <w:color w:val="000000" w:themeColor="text1"/>
          <w:sz w:val="28"/>
          <w:szCs w:val="28"/>
        </w:rPr>
        <w:t>Для НДФЛ, исчисленного и удержанного с 23 по 31 декабря, изменений нет. Уведомление по этим суммам нужно подать не позднее последнего рабочего дня календарного года.</w:t>
      </w:r>
    </w:p>
    <w:p w:rsidR="00E82705" w:rsidRPr="0077194C" w:rsidRDefault="00E82705" w:rsidP="0077194C">
      <w:pPr>
        <w:pStyle w:val="a3"/>
        <w:shd w:val="clear" w:color="auto" w:fill="FFFFFF"/>
        <w:spacing w:before="120" w:after="12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Pr="00E82705">
        <w:rPr>
          <w:color w:val="000000" w:themeColor="text1"/>
          <w:sz w:val="28"/>
          <w:szCs w:val="28"/>
        </w:rPr>
        <w:t>а первый квартал 2024 года</w:t>
      </w:r>
      <w:r>
        <w:rPr>
          <w:color w:val="000000" w:themeColor="text1"/>
          <w:sz w:val="28"/>
          <w:szCs w:val="28"/>
        </w:rPr>
        <w:t xml:space="preserve"> необходимо</w:t>
      </w:r>
      <w:r w:rsidRPr="00E82705">
        <w:rPr>
          <w:color w:val="000000" w:themeColor="text1"/>
          <w:sz w:val="28"/>
          <w:szCs w:val="28"/>
        </w:rPr>
        <w:t xml:space="preserve"> представл</w:t>
      </w:r>
      <w:r>
        <w:rPr>
          <w:color w:val="000000" w:themeColor="text1"/>
          <w:sz w:val="28"/>
          <w:szCs w:val="28"/>
        </w:rPr>
        <w:t>ять</w:t>
      </w:r>
      <w:r w:rsidRPr="00E8270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</w:t>
      </w:r>
      <w:bookmarkStart w:id="0" w:name="_GoBack"/>
      <w:bookmarkEnd w:id="0"/>
      <w:r w:rsidRPr="00E82705">
        <w:rPr>
          <w:color w:val="000000" w:themeColor="text1"/>
          <w:sz w:val="28"/>
          <w:szCs w:val="28"/>
        </w:rPr>
        <w:t>асчет сумм налога на доходы физических лиц, исчисленных и удержанных налоговым агентом (форма 6-НДФЛ)</w:t>
      </w:r>
      <w:r>
        <w:rPr>
          <w:color w:val="000000" w:themeColor="text1"/>
          <w:sz w:val="28"/>
          <w:szCs w:val="28"/>
        </w:rPr>
        <w:t xml:space="preserve"> по новой форме.</w:t>
      </w:r>
    </w:p>
    <w:p w:rsidR="005207BA" w:rsidRDefault="005E11C4" w:rsidP="000E4C1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0E4C18" w:rsidRPr="000E4C18">
        <w:rPr>
          <w:color w:val="000000" w:themeColor="text1"/>
          <w:sz w:val="28"/>
          <w:szCs w:val="28"/>
        </w:rPr>
        <w:t>латеж</w:t>
      </w:r>
      <w:r>
        <w:rPr>
          <w:color w:val="000000" w:themeColor="text1"/>
          <w:sz w:val="28"/>
          <w:szCs w:val="28"/>
        </w:rPr>
        <w:t>ные документы</w:t>
      </w:r>
      <w:r w:rsidR="000E4C18" w:rsidRPr="000E4C18">
        <w:rPr>
          <w:color w:val="000000" w:themeColor="text1"/>
          <w:sz w:val="28"/>
          <w:szCs w:val="28"/>
        </w:rPr>
        <w:t xml:space="preserve"> со статусом </w:t>
      </w:r>
      <w:r w:rsidR="00D674D1">
        <w:rPr>
          <w:color w:val="000000" w:themeColor="text1"/>
          <w:sz w:val="28"/>
          <w:szCs w:val="28"/>
        </w:rPr>
        <w:t>«</w:t>
      </w:r>
      <w:r w:rsidR="000E4C18" w:rsidRPr="000E4C18">
        <w:rPr>
          <w:color w:val="000000" w:themeColor="text1"/>
          <w:sz w:val="28"/>
          <w:szCs w:val="28"/>
        </w:rPr>
        <w:t>02</w:t>
      </w:r>
      <w:r w:rsidR="00D674D1">
        <w:rPr>
          <w:color w:val="000000" w:themeColor="text1"/>
          <w:sz w:val="28"/>
          <w:szCs w:val="28"/>
        </w:rPr>
        <w:t>»</w:t>
      </w:r>
      <w:r w:rsidR="000E4C18" w:rsidRPr="000E4C18">
        <w:rPr>
          <w:color w:val="000000" w:themeColor="text1"/>
          <w:sz w:val="28"/>
          <w:szCs w:val="28"/>
        </w:rPr>
        <w:t xml:space="preserve"> отменены - налоги и взносы </w:t>
      </w:r>
      <w:r w:rsidR="0077194C">
        <w:rPr>
          <w:color w:val="000000" w:themeColor="text1"/>
          <w:sz w:val="28"/>
          <w:szCs w:val="28"/>
        </w:rPr>
        <w:t xml:space="preserve">необходимо </w:t>
      </w:r>
      <w:r w:rsidR="000E4C18" w:rsidRPr="000E4C18">
        <w:rPr>
          <w:color w:val="000000" w:themeColor="text1"/>
          <w:sz w:val="28"/>
          <w:szCs w:val="28"/>
        </w:rPr>
        <w:t>перечислять только платеж</w:t>
      </w:r>
      <w:r w:rsidR="00D674D1">
        <w:rPr>
          <w:color w:val="000000" w:themeColor="text1"/>
          <w:sz w:val="28"/>
          <w:szCs w:val="28"/>
        </w:rPr>
        <w:t>ами</w:t>
      </w:r>
      <w:r w:rsidR="000E4C18" w:rsidRPr="000E4C18">
        <w:rPr>
          <w:color w:val="000000" w:themeColor="text1"/>
          <w:sz w:val="28"/>
          <w:szCs w:val="28"/>
        </w:rPr>
        <w:t xml:space="preserve"> на ЕНП со статусом </w:t>
      </w:r>
      <w:r w:rsidR="00D674D1">
        <w:rPr>
          <w:color w:val="000000" w:themeColor="text1"/>
          <w:sz w:val="28"/>
          <w:szCs w:val="28"/>
        </w:rPr>
        <w:t>«</w:t>
      </w:r>
      <w:r w:rsidR="000E4C18" w:rsidRPr="000E4C18">
        <w:rPr>
          <w:color w:val="000000" w:themeColor="text1"/>
          <w:sz w:val="28"/>
          <w:szCs w:val="28"/>
        </w:rPr>
        <w:t>01</w:t>
      </w:r>
      <w:r w:rsidR="00D674D1">
        <w:rPr>
          <w:color w:val="000000" w:themeColor="text1"/>
          <w:sz w:val="28"/>
          <w:szCs w:val="28"/>
        </w:rPr>
        <w:t>»</w:t>
      </w:r>
      <w:r w:rsidR="000E4C18" w:rsidRPr="000E4C18">
        <w:rPr>
          <w:color w:val="000000" w:themeColor="text1"/>
          <w:sz w:val="28"/>
          <w:szCs w:val="28"/>
        </w:rPr>
        <w:t>.</w:t>
      </w:r>
    </w:p>
    <w:p w:rsidR="00D674D1" w:rsidRDefault="00D674D1" w:rsidP="000E4C1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D674D1">
        <w:rPr>
          <w:color w:val="000000" w:themeColor="text1"/>
          <w:sz w:val="28"/>
          <w:szCs w:val="28"/>
        </w:rPr>
        <w:t>Всю интересующую информацию по ЕНС можно получить на официальном сайте ФНС России в разделе «Все о ЕНС», в сервисе ФНС России «Часто задаваемые вопросы»</w:t>
      </w:r>
      <w:r w:rsidR="0077194C">
        <w:rPr>
          <w:color w:val="000000" w:themeColor="text1"/>
          <w:sz w:val="28"/>
          <w:szCs w:val="28"/>
        </w:rPr>
        <w:t>.</w:t>
      </w:r>
    </w:p>
    <w:sectPr w:rsidR="00D67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A139B"/>
    <w:multiLevelType w:val="hybridMultilevel"/>
    <w:tmpl w:val="C9B84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797713"/>
    <w:multiLevelType w:val="hybridMultilevel"/>
    <w:tmpl w:val="BBD6B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4314C2"/>
    <w:multiLevelType w:val="multilevel"/>
    <w:tmpl w:val="247C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920"/>
    <w:rsid w:val="000E4C18"/>
    <w:rsid w:val="00231920"/>
    <w:rsid w:val="005E11C4"/>
    <w:rsid w:val="0077194C"/>
    <w:rsid w:val="007D0F4F"/>
    <w:rsid w:val="007F23F2"/>
    <w:rsid w:val="00884A34"/>
    <w:rsid w:val="00A321B3"/>
    <w:rsid w:val="00B52103"/>
    <w:rsid w:val="00D674D1"/>
    <w:rsid w:val="00E366C0"/>
    <w:rsid w:val="00E5085C"/>
    <w:rsid w:val="00E8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E366C0"/>
  </w:style>
  <w:style w:type="character" w:styleId="a4">
    <w:name w:val="Strong"/>
    <w:basedOn w:val="a0"/>
    <w:uiPriority w:val="22"/>
    <w:qFormat/>
    <w:rsid w:val="00E366C0"/>
    <w:rPr>
      <w:b/>
      <w:bCs/>
    </w:rPr>
  </w:style>
  <w:style w:type="paragraph" w:customStyle="1" w:styleId="lead">
    <w:name w:val="lead"/>
    <w:basedOn w:val="a"/>
    <w:rsid w:val="00E3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E366C0"/>
  </w:style>
  <w:style w:type="character" w:styleId="a4">
    <w:name w:val="Strong"/>
    <w:basedOn w:val="a0"/>
    <w:uiPriority w:val="22"/>
    <w:qFormat/>
    <w:rsid w:val="00E366C0"/>
    <w:rPr>
      <w:b/>
      <w:bCs/>
    </w:rPr>
  </w:style>
  <w:style w:type="paragraph" w:customStyle="1" w:styleId="lead">
    <w:name w:val="lead"/>
    <w:basedOn w:val="a"/>
    <w:rsid w:val="00E3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4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32AF2-C9F2-4134-8BD1-4C396FBC7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Дмитриевна Курганская</dc:creator>
  <cp:keywords/>
  <dc:description/>
  <cp:lastModifiedBy>Ершова Наталья Алексеевна</cp:lastModifiedBy>
  <cp:revision>8</cp:revision>
  <cp:lastPrinted>2024-01-11T11:23:00Z</cp:lastPrinted>
  <dcterms:created xsi:type="dcterms:W3CDTF">2022-12-13T13:02:00Z</dcterms:created>
  <dcterms:modified xsi:type="dcterms:W3CDTF">2024-01-11T11:23:00Z</dcterms:modified>
</cp:coreProperties>
</file>